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6"/>
        </w:rPr>
        <w:t>NORTH STAR LAKE ASSOCIATION (NSLA)</w:t>
      </w:r>
    </w:p>
    <w:p>
      <w:pPr>
        <w:jc w:val="center"/>
      </w:pPr>
      <w:r>
        <w:rPr>
          <w:b/>
          <w:sz w:val="38"/>
        </w:rPr>
        <w:t>2026 SMOKiN’ PULLED PORK COOK-OFF</w:t>
      </w:r>
    </w:p>
    <w:p>
      <w:pPr>
        <w:jc w:val="center"/>
      </w:pPr>
      <w:r>
        <w:rPr>
          <w:b/>
          <w:sz w:val="20"/>
        </w:rPr>
        <w:t>SAMPLE CONTEST RULES &amp; TEAM REGISTRATION FORM</w:t>
      </w:r>
    </w:p>
    <w:tbl>
      <w:tblPr>
        <w:tblStyle w:val="TableGrid"/>
        <w:tblW w:type="auto" w:w="0"/>
        <w:jc w:val="center"/>
        <w:tblLook w:firstColumn="1" w:firstRow="1" w:lastColumn="0" w:lastRow="0" w:noHBand="0" w:noVBand="1" w:val="04A0"/>
      </w:tblPr>
      <w:tblGrid>
        <w:gridCol w:w="5184"/>
        <w:gridCol w:w="5184"/>
      </w:tblGrid>
      <w:tr>
        <w:tc>
          <w:tcPr>
            <w:tcW w:type="dxa" w:w="5184"/>
            <w:vAlign w:val="center"/>
            <w:shd w:fill="EEEEEE"/>
          </w:tcPr>
          <w:p>
            <w:r/>
            <w:r>
              <w:rPr>
                <w:rFonts w:ascii="Arial" w:hAnsi="Arial"/>
                <w:b/>
                <w:sz w:val="18"/>
              </w:rPr>
              <w:t>Event Dates</w:t>
            </w:r>
          </w:p>
        </w:tc>
        <w:tc>
          <w:tcPr>
            <w:tcW w:type="dxa" w:w="5184"/>
            <w:vAlign w:val="center"/>
          </w:tcPr>
          <w:p>
            <w:r/>
            <w:r>
              <w:rPr>
                <w:rFonts w:ascii="Arial" w:hAnsi="Arial"/>
                <w:b w:val="0"/>
                <w:sz w:val="18"/>
              </w:rPr>
              <w:t>Friday, August 7 – Saturday, August 8, 2026</w:t>
            </w:r>
          </w:p>
        </w:tc>
      </w:tr>
      <w:tr>
        <w:tc>
          <w:tcPr>
            <w:tcW w:type="dxa" w:w="5184"/>
            <w:vAlign w:val="center"/>
            <w:shd w:fill="EEEEEE"/>
          </w:tcPr>
          <w:p>
            <w:r/>
            <w:r>
              <w:rPr>
                <w:rFonts w:ascii="Arial" w:hAnsi="Arial"/>
                <w:b/>
                <w:sz w:val="18"/>
              </w:rPr>
              <w:t>Location</w:t>
            </w:r>
          </w:p>
        </w:tc>
        <w:tc>
          <w:tcPr>
            <w:tcW w:type="dxa" w:w="5184"/>
            <w:vAlign w:val="center"/>
          </w:tcPr>
          <w:p>
            <w:r>
              <w:t>North Star Brewing Co., 1250 Lakeside Drive, Suite 200, Northville, Minnesota</w:t>
            </w:r>
            <w:r>
              <w:rPr>
                <w:rFonts w:ascii="Arial" w:hAnsi="Arial"/>
                <w:b w:val="0"/>
                <w:sz w:val="18"/>
              </w:rPr>
            </w:r>
          </w:p>
        </w:tc>
      </w:tr>
      <w:tr>
        <w:tc>
          <w:tcPr>
            <w:tcW w:type="dxa" w:w="5184"/>
            <w:vAlign w:val="center"/>
            <w:shd w:fill="EEEEEE"/>
          </w:tcPr>
          <w:p>
            <w:r/>
            <w:r>
              <w:rPr>
                <w:rFonts w:ascii="Arial" w:hAnsi="Arial"/>
                <w:b/>
                <w:sz w:val="18"/>
              </w:rPr>
              <w:t>Team Limit / Entry Fee</w:t>
            </w:r>
          </w:p>
        </w:tc>
        <w:tc>
          <w:tcPr>
            <w:tcW w:type="dxa" w:w="5184"/>
            <w:vAlign w:val="center"/>
          </w:tcPr>
          <w:p>
            <w:r/>
            <w:r>
              <w:rPr>
                <w:rFonts w:ascii="Arial" w:hAnsi="Arial"/>
                <w:b w:val="0"/>
                <w:sz w:val="18"/>
              </w:rPr>
              <w:t>Up to 12 teams • $80.00 per team</w:t>
            </w:r>
          </w:p>
        </w:tc>
      </w:tr>
      <w:tr>
        <w:tc>
          <w:tcPr>
            <w:tcW w:type="dxa" w:w="5184"/>
            <w:vAlign w:val="center"/>
            <w:shd w:fill="EEEEEE"/>
          </w:tcPr>
          <w:p>
            <w:r/>
            <w:r>
              <w:rPr>
                <w:rFonts w:ascii="Arial" w:hAnsi="Arial"/>
                <w:b/>
                <w:sz w:val="18"/>
              </w:rPr>
              <w:t>Registration Deadline</w:t>
            </w:r>
          </w:p>
        </w:tc>
        <w:tc>
          <w:tcPr>
            <w:tcW w:type="dxa" w:w="5184"/>
            <w:vAlign w:val="center"/>
          </w:tcPr>
          <w:p>
            <w:r/>
            <w:r>
              <w:rPr>
                <w:rFonts w:ascii="Arial" w:hAnsi="Arial"/>
                <w:b w:val="0"/>
                <w:sz w:val="18"/>
              </w:rPr>
              <w:t>July 31, 2026</w:t>
            </w:r>
          </w:p>
        </w:tc>
      </w:tr>
    </w:tbl>
    <w:p>
      <w:r>
        <w:rPr>
          <w:b/>
          <w:color w:val="C2410C"/>
          <w:sz w:val="18"/>
        </w:rPr>
        <w:t xml:space="preserve">On EasyCookoff.app this whole form is built for you: </w:t>
      </w:r>
      <w:r>
        <w:rPr>
          <w:sz w:val="18"/>
        </w:rPr>
        <w:t>fees, team cap, payouts and timeline fill in automatically from your event, teams register and pay online, sign the rules with one tap, and judges' scores and People's Choice ticket counts turn into results and payouts instantly. See the worked example at easycookoff.app/guides/example-rules-form</w:t>
      </w:r>
    </w:p>
    <w:p>
      <w:pPr>
        <w:spacing w:before="120" w:after="40"/>
      </w:pPr>
      <w:r>
        <w:rPr>
          <w:rFonts w:ascii="Arial" w:hAnsi="Arial"/>
          <w:b/>
          <w:sz w:val="24"/>
        </w:rPr>
        <w:t>1. Contest Overview</w:t>
      </w:r>
    </w:p>
    <w:p>
      <w:r>
        <w:t>NORTH STAR LAKE ASSOCIATION (NSLA) invites up to twelve (12) teams to compete in a pulled pork cook-off. All teams must be pre-registered and pay the $80.00 entry fee. Registration by July 31, 2026 reserves a team’s spot and allows NORTH STAR LAKE ASSOCIATION (NSLA) time to order the necessary meat. NORTH STAR LAKE ASSOCIATION (NSLA) will furnish each team with four (4) 8–10-pound Boston Butts.</w:t>
      </w:r>
    </w:p>
    <w:p>
      <w:pPr>
        <w:spacing w:before="120" w:after="40"/>
      </w:pPr>
      <w:r>
        <w:rPr>
          <w:rFonts w:ascii="Arial" w:hAnsi="Arial"/>
          <w:b/>
          <w:sz w:val="24"/>
        </w:rPr>
        <w:t>2. Competition Rules</w:t>
      </w:r>
    </w:p>
    <w:p>
      <w:pPr>
        <w:spacing w:after="30"/>
        <w:ind w:left="216" w:hanging="216"/>
      </w:pPr>
      <w:r>
        <w:rPr>
          <w:b/>
        </w:rPr>
        <w:t xml:space="preserve">1. </w:t>
      </w:r>
      <w:r>
        <w:t>All team members must be at least 14 years old. The Head Cook must be at least 18 years old or have a parent or guardian on-site.</w:t>
      </w:r>
    </w:p>
    <w:p>
      <w:pPr>
        <w:spacing w:after="30"/>
        <w:ind w:left="216" w:hanging="216"/>
      </w:pPr>
      <w:r>
        <w:rPr>
          <w:b/>
        </w:rPr>
        <w:t xml:space="preserve">2. </w:t>
      </w:r>
      <w:r>
        <w:t>Each team will be assigned a 10’ x 10’ cooking space. No electrical plug-ins will be provided.</w:t>
      </w:r>
    </w:p>
    <w:p>
      <w:pPr>
        <w:spacing w:after="30"/>
        <w:ind w:left="216" w:hanging="216"/>
      </w:pPr>
      <w:r>
        <w:rPr>
          <w:b/>
        </w:rPr>
        <w:t xml:space="preserve">3. </w:t>
      </w:r>
      <w:r>
        <w:t>Each team must provide a grill/cooker used exclusively by that team within its assigned space. A cooking device may not be shared by multiple teams. One team, one grill, one entry.</w:t>
      </w:r>
    </w:p>
    <w:p>
      <w:pPr>
        <w:spacing w:after="30"/>
        <w:ind w:left="216" w:hanging="216"/>
      </w:pPr>
      <w:r>
        <w:rPr>
          <w:b/>
        </w:rPr>
        <w:t xml:space="preserve">4. </w:t>
      </w:r>
      <w:r>
        <w:t>Wood-fired, charcoal-fired, pellet-fired, propane, and electric cookers are permitted. Teams using an electric smoker must provide their own electrical service; personal generators are permitted.</w:t>
      </w:r>
    </w:p>
    <w:p>
      <w:pPr>
        <w:spacing w:after="30"/>
        <w:ind w:left="216" w:hanging="216"/>
      </w:pPr>
      <w:r>
        <w:rPr>
          <w:b/>
        </w:rPr>
        <w:t xml:space="preserve">5. </w:t>
      </w:r>
      <w:r>
        <w:t>Teams must comply with all applicable electrical, fire, health, safety, and other local, county, state, and federal requirements.</w:t>
      </w:r>
    </w:p>
    <w:p>
      <w:pPr>
        <w:spacing w:after="30"/>
        <w:ind w:left="216" w:hanging="216"/>
      </w:pPr>
      <w:r>
        <w:rPr>
          <w:b/>
        </w:rPr>
        <w:t xml:space="preserve">6. </w:t>
      </w:r>
      <w:r>
        <w:t>Teams may set up and begin cooking their pork shoulder on the premises Friday evening after setup and the cooks’ meeting.</w:t>
      </w:r>
    </w:p>
    <w:p>
      <w:pPr>
        <w:spacing w:after="30"/>
        <w:ind w:left="216" w:hanging="216"/>
      </w:pPr>
      <w:r>
        <w:rPr>
          <w:b/>
        </w:rPr>
        <w:t xml:space="preserve">7. </w:t>
      </w:r>
      <w:r>
        <w:t>All team members must wear a shirt, pants, and shoes while in the contest area.</w:t>
      </w:r>
    </w:p>
    <w:p>
      <w:pPr>
        <w:spacing w:after="30"/>
        <w:ind w:left="216" w:hanging="216"/>
      </w:pPr>
      <w:r>
        <w:rPr>
          <w:b/>
        </w:rPr>
        <w:t xml:space="preserve">8. </w:t>
      </w:r>
      <w:r>
        <w:t>Teams must respect other contestants, event staff, venue personnel, and guests. Good sportsmanship and a fun atmosphere are expected.</w:t>
      </w:r>
    </w:p>
    <w:p>
      <w:pPr>
        <w:spacing w:after="30"/>
        <w:ind w:left="216" w:hanging="216"/>
      </w:pPr>
      <w:r>
        <w:rPr>
          <w:b/>
        </w:rPr>
        <w:t xml:space="preserve">9. </w:t>
      </w:r>
      <w:r>
        <w:t>Outside beverages must be non-alcoholic and remain within the team’s cooking site.</w:t>
      </w:r>
    </w:p>
    <w:p>
      <w:pPr>
        <w:spacing w:after="30"/>
        <w:ind w:left="216" w:hanging="216"/>
      </w:pPr>
      <w:r>
        <w:rPr>
          <w:b/>
        </w:rPr>
        <w:t xml:space="preserve">10. </w:t>
      </w:r>
      <w:r>
        <w:t>No campers may park before 11:00 PM Friday. Campers must be removed by 9:00 AM Saturday. Teams must respect others who may be sleeping after midnight.</w:t>
      </w:r>
    </w:p>
    <w:p>
      <w:pPr>
        <w:spacing w:after="30"/>
        <w:ind w:left="216" w:hanging="216"/>
      </w:pPr>
      <w:r>
        <w:rPr>
          <w:b/>
        </w:rPr>
        <w:t xml:space="preserve">11. </w:t>
      </w:r>
      <w:r>
        <w:t>Each team supplies its own seasonings, sauces, and serving tools. Teams should not plan to serve coleslaw or other side dishes.</w:t>
      </w:r>
    </w:p>
    <w:p>
      <w:pPr>
        <w:spacing w:before="120" w:after="40"/>
      </w:pPr>
      <w:r>
        <w:rPr>
          <w:rFonts w:ascii="Arial" w:hAnsi="Arial"/>
          <w:b/>
          <w:sz w:val="24"/>
        </w:rPr>
        <w:t>3. Meat &amp; Public Sampling</w:t>
      </w:r>
    </w:p>
    <w:p>
      <w:r>
        <w:rPr>
          <w:b/>
        </w:rPr>
        <w:t>NORTH STAR LAKE ASSOCIATION (NSLA)-furnished meat: Each team receives four (4) 8–10-pound Boston Butts.</w:t>
      </w:r>
      <w:r/>
    </w:p>
    <w:p>
      <w:r>
        <w:rPr>
          <w:b/>
        </w:rPr>
        <w:t xml:space="preserve">People’s Choice: </w:t>
      </w:r>
      <w:r>
        <w:t>The public may exchange one ticket for a 2 oz. sample of pulled pork at a team’s cooking site. Each person purchasing tickets may vote for their favorite entry.</w:t>
      </w:r>
    </w:p>
    <w:p>
      <w:r>
        <w:rPr>
          <w:b/>
        </w:rPr>
        <w:t xml:space="preserve">Serving supplies: </w:t>
      </w:r>
      <w:r>
        <w:t>Plates/boats, silverware, paper towels, and other public-sampling supplies will be provided.</w:t>
      </w:r>
    </w:p>
    <w:p>
      <w:pPr>
        <w:spacing w:before="120" w:after="40"/>
      </w:pPr>
      <w:r>
        <w:rPr>
          <w:rFonts w:ascii="Arial" w:hAnsi="Arial"/>
          <w:b/>
          <w:sz w:val="24"/>
        </w:rPr>
        <w:t>4. Official Judging</w:t>
      </w:r>
    </w:p>
    <w:p>
      <w:r>
        <w:rPr>
          <w:b/>
        </w:rPr>
        <w:t>Turn-in container: Entries must be submitted in the Cambro box provided by NORTH STAR LAKE ASSOCIATION (NSLA).</w:t>
      </w:r>
      <w:r/>
    </w:p>
    <w:p>
      <w:r>
        <w:rPr>
          <w:b/>
        </w:rPr>
        <w:t xml:space="preserve">Quantity: </w:t>
      </w:r>
      <w:r>
        <w:t>Sufficient pulled pork samples must be provided for six (6) judges.</w:t>
      </w:r>
    </w:p>
    <w:p>
      <w:r>
        <w:rPr>
          <w:b/>
        </w:rPr>
        <w:t xml:space="preserve">Anonymity: </w:t>
      </w:r>
      <w:r>
        <w:t>No marks, labels, decorations, or other identifying items may be placed in the box. A ticket will identify the entry anonymously.</w:t>
      </w:r>
    </w:p>
    <w:p>
      <w:r>
        <w:rPr>
          <w:b/>
        </w:rPr>
        <w:t xml:space="preserve">Judging criteria: </w:t>
      </w:r>
      <w:r>
        <w:t>Appearance, taste, and tenderness. Garnish is optional.</w:t>
      </w:r>
    </w:p>
    <w:tbl>
      <w:tblPr>
        <w:tblStyle w:val="TableGrid"/>
        <w:tblW w:type="auto" w:w="0"/>
        <w:tblLook w:firstColumn="1" w:firstRow="1" w:lastColumn="0" w:lastRow="0" w:noHBand="0" w:noVBand="1" w:val="04A0"/>
      </w:tblPr>
      <w:tblGrid>
        <w:gridCol w:w="5184"/>
        <w:gridCol w:w="5184"/>
      </w:tblGrid>
      <w:tr>
        <w:tc>
          <w:tcPr>
            <w:tcW w:type="dxa" w:w="5184"/>
            <w:vAlign w:val="center"/>
            <w:shd w:fill="EEEEEE"/>
          </w:tcPr>
          <w:p>
            <w:r/>
            <w:r>
              <w:rPr>
                <w:rFonts w:ascii="Arial" w:hAnsi="Arial"/>
                <w:b/>
                <w:sz w:val="18"/>
              </w:rPr>
              <w:t>Criterion</w:t>
            </w:r>
          </w:p>
        </w:tc>
        <w:tc>
          <w:tcPr>
            <w:tcW w:type="dxa" w:w="5184"/>
            <w:vAlign w:val="center"/>
            <w:shd w:fill="EEEEEE"/>
          </w:tcPr>
          <w:p>
            <w:r/>
            <w:r>
              <w:rPr>
                <w:rFonts w:ascii="Arial" w:hAnsi="Arial"/>
                <w:b w:val="0"/>
                <w:sz w:val="18"/>
              </w:rPr>
              <w:t>Judge Evaluation</w:t>
            </w:r>
          </w:p>
        </w:tc>
      </w:tr>
      <w:tr>
        <w:tc>
          <w:tcPr>
            <w:tcW w:type="dxa" w:w="5184"/>
            <w:vAlign w:val="center"/>
          </w:tcPr>
          <w:p>
            <w:r/>
            <w:r>
              <w:rPr>
                <w:rFonts w:ascii="Arial" w:hAnsi="Arial"/>
                <w:b/>
                <w:sz w:val="18"/>
              </w:rPr>
              <w:t>Appearance</w:t>
            </w:r>
          </w:p>
        </w:tc>
        <w:tc>
          <w:tcPr>
            <w:tcW w:type="dxa" w:w="5184"/>
            <w:vAlign w:val="center"/>
          </w:tcPr>
          <w:p>
            <w:r/>
            <w:r>
              <w:rPr>
                <w:rFonts w:ascii="Arial" w:hAnsi="Arial"/>
                <w:b w:val="0"/>
                <w:sz w:val="18"/>
              </w:rPr>
              <w:t>____________________________</w:t>
            </w:r>
          </w:p>
        </w:tc>
      </w:tr>
      <w:tr>
        <w:tc>
          <w:tcPr>
            <w:tcW w:type="dxa" w:w="5184"/>
            <w:vAlign w:val="center"/>
          </w:tcPr>
          <w:p>
            <w:r/>
            <w:r>
              <w:rPr>
                <w:rFonts w:ascii="Arial" w:hAnsi="Arial"/>
                <w:b/>
                <w:sz w:val="18"/>
              </w:rPr>
              <w:t>Taste</w:t>
            </w:r>
          </w:p>
        </w:tc>
        <w:tc>
          <w:tcPr>
            <w:tcW w:type="dxa" w:w="5184"/>
            <w:vAlign w:val="center"/>
          </w:tcPr>
          <w:p>
            <w:r/>
            <w:r>
              <w:rPr>
                <w:rFonts w:ascii="Arial" w:hAnsi="Arial"/>
                <w:b w:val="0"/>
                <w:sz w:val="18"/>
              </w:rPr>
              <w:t>____________________________</w:t>
            </w:r>
          </w:p>
        </w:tc>
      </w:tr>
      <w:tr>
        <w:tc>
          <w:tcPr>
            <w:tcW w:type="dxa" w:w="5184"/>
            <w:vAlign w:val="center"/>
          </w:tcPr>
          <w:p>
            <w:r/>
            <w:r>
              <w:rPr>
                <w:rFonts w:ascii="Arial" w:hAnsi="Arial"/>
                <w:b/>
                <w:sz w:val="18"/>
              </w:rPr>
              <w:t>Tenderness</w:t>
            </w:r>
          </w:p>
        </w:tc>
        <w:tc>
          <w:tcPr>
            <w:tcW w:type="dxa" w:w="5184"/>
            <w:vAlign w:val="center"/>
          </w:tcPr>
          <w:p>
            <w:r/>
            <w:r>
              <w:rPr>
                <w:rFonts w:ascii="Arial" w:hAnsi="Arial"/>
                <w:b w:val="0"/>
                <w:sz w:val="18"/>
              </w:rPr>
              <w:t>____________________________</w:t>
            </w:r>
          </w:p>
        </w:tc>
      </w:tr>
    </w:tbl>
    <w:p>
      <w:pPr>
        <w:spacing w:before="120" w:after="40"/>
      </w:pPr>
      <w:r>
        <w:rPr>
          <w:rFonts w:ascii="Arial" w:hAnsi="Arial"/>
          <w:b/>
          <w:sz w:val="24"/>
        </w:rPr>
        <w:t>5. Event Timeline</w:t>
      </w:r>
    </w:p>
    <w:tbl>
      <w:tblPr>
        <w:tblStyle w:val="TableGrid"/>
        <w:tblW w:type="auto" w:w="0"/>
        <w:tblLook w:firstColumn="1" w:firstRow="1" w:lastColumn="0" w:lastRow="0" w:noHBand="0" w:noVBand="1" w:val="04A0"/>
      </w:tblPr>
      <w:tblGrid>
        <w:gridCol w:w="5184"/>
        <w:gridCol w:w="5184"/>
      </w:tblGrid>
      <w:tr>
        <w:tc>
          <w:tcPr>
            <w:tcW w:type="dxa" w:w="5184"/>
            <w:vAlign w:val="center"/>
            <w:shd w:fill="F5F5F5"/>
          </w:tcPr>
          <w:p>
            <w:r/>
            <w:r>
              <w:rPr>
                <w:rFonts w:ascii="Arial" w:hAnsi="Arial"/>
                <w:b/>
                <w:sz w:val="18"/>
              </w:rPr>
              <w:t>Friday, Aug. 7 • 7:00 PM</w:t>
            </w:r>
          </w:p>
        </w:tc>
        <w:tc>
          <w:tcPr>
            <w:tcW w:type="dxa" w:w="5184"/>
            <w:vAlign w:val="center"/>
          </w:tcPr>
          <w:p>
            <w:r/>
            <w:r>
              <w:rPr>
                <w:rFonts w:ascii="Arial" w:hAnsi="Arial"/>
                <w:b w:val="0"/>
                <w:sz w:val="18"/>
              </w:rPr>
              <w:t>Team setup</w:t>
            </w:r>
          </w:p>
        </w:tc>
      </w:tr>
      <w:tr>
        <w:tc>
          <w:tcPr>
            <w:tcW w:type="dxa" w:w="5184"/>
            <w:vAlign w:val="center"/>
          </w:tcPr>
          <w:p>
            <w:r/>
            <w:r>
              <w:rPr>
                <w:rFonts w:ascii="Arial" w:hAnsi="Arial"/>
                <w:b/>
                <w:sz w:val="18"/>
              </w:rPr>
              <w:t>Friday, Aug. 7 • 8:00 PM</w:t>
            </w:r>
          </w:p>
        </w:tc>
        <w:tc>
          <w:tcPr>
            <w:tcW w:type="dxa" w:w="5184"/>
            <w:vAlign w:val="center"/>
          </w:tcPr>
          <w:p>
            <w:r/>
            <w:r>
              <w:rPr>
                <w:rFonts w:ascii="Arial" w:hAnsi="Arial"/>
                <w:b w:val="0"/>
                <w:sz w:val="18"/>
              </w:rPr>
              <w:t>Cooks’ meeting and pork handed out</w:t>
            </w:r>
          </w:p>
        </w:tc>
      </w:tr>
      <w:tr>
        <w:tc>
          <w:tcPr>
            <w:tcW w:type="dxa" w:w="5184"/>
            <w:vAlign w:val="center"/>
            <w:shd w:fill="F5F5F5"/>
          </w:tcPr>
          <w:p>
            <w:r/>
            <w:r>
              <w:rPr>
                <w:rFonts w:ascii="Arial" w:hAnsi="Arial"/>
                <w:b/>
                <w:sz w:val="18"/>
              </w:rPr>
              <w:t>Saturday, Aug. 8 • 9:00 AM</w:t>
            </w:r>
          </w:p>
        </w:tc>
        <w:tc>
          <w:tcPr>
            <w:tcW w:type="dxa" w:w="5184"/>
            <w:vAlign w:val="center"/>
          </w:tcPr>
          <w:p>
            <w:r/>
            <w:r>
              <w:rPr>
                <w:rFonts w:ascii="Arial" w:hAnsi="Arial"/>
                <w:b w:val="0"/>
                <w:sz w:val="18"/>
              </w:rPr>
              <w:t>Campers must be removed</w:t>
            </w:r>
          </w:p>
        </w:tc>
      </w:tr>
      <w:tr>
        <w:tc>
          <w:tcPr>
            <w:tcW w:type="dxa" w:w="5184"/>
            <w:vAlign w:val="center"/>
          </w:tcPr>
          <w:p>
            <w:r/>
            <w:r>
              <w:rPr>
                <w:rFonts w:ascii="Arial" w:hAnsi="Arial"/>
                <w:b/>
                <w:sz w:val="18"/>
              </w:rPr>
              <w:t>Saturday, Aug. 8 • 12:30 PM</w:t>
            </w:r>
          </w:p>
        </w:tc>
        <w:tc>
          <w:tcPr>
            <w:tcW w:type="dxa" w:w="5184"/>
            <w:vAlign w:val="center"/>
          </w:tcPr>
          <w:p>
            <w:r/>
            <w:r>
              <w:rPr>
                <w:rFonts w:ascii="Arial" w:hAnsi="Arial"/>
                <w:b w:val="0"/>
                <w:sz w:val="18"/>
              </w:rPr>
              <w:t>Judging / sample plate turn-in</w:t>
            </w:r>
          </w:p>
        </w:tc>
      </w:tr>
      <w:tr>
        <w:tc>
          <w:tcPr>
            <w:tcW w:type="dxa" w:w="5184"/>
            <w:vAlign w:val="center"/>
            <w:shd w:fill="F5F5F5"/>
          </w:tcPr>
          <w:p>
            <w:r/>
            <w:r>
              <w:rPr>
                <w:rFonts w:ascii="Arial" w:hAnsi="Arial"/>
                <w:b/>
                <w:sz w:val="18"/>
              </w:rPr>
              <w:t>Saturday, Aug. 8 • 12:45–3:30 PM</w:t>
            </w:r>
          </w:p>
        </w:tc>
        <w:tc>
          <w:tcPr>
            <w:tcW w:type="dxa" w:w="5184"/>
            <w:vAlign w:val="center"/>
          </w:tcPr>
          <w:p>
            <w:r/>
            <w:r>
              <w:rPr>
                <w:rFonts w:ascii="Arial" w:hAnsi="Arial"/>
                <w:b w:val="0"/>
                <w:sz w:val="18"/>
              </w:rPr>
              <w:t>Public sampling / People’s Choice</w:t>
            </w:r>
          </w:p>
        </w:tc>
      </w:tr>
      <w:tr>
        <w:tc>
          <w:tcPr>
            <w:tcW w:type="dxa" w:w="5184"/>
            <w:vAlign w:val="center"/>
          </w:tcPr>
          <w:p>
            <w:r/>
            <w:r>
              <w:rPr>
                <w:rFonts w:ascii="Arial" w:hAnsi="Arial"/>
                <w:b/>
                <w:sz w:val="18"/>
              </w:rPr>
              <w:t>Saturday, Aug. 8 • 3:45 PM</w:t>
            </w:r>
          </w:p>
        </w:tc>
        <w:tc>
          <w:tcPr>
            <w:tcW w:type="dxa" w:w="5184"/>
            <w:vAlign w:val="center"/>
          </w:tcPr>
          <w:p>
            <w:r/>
            <w:r>
              <w:rPr>
                <w:rFonts w:ascii="Arial" w:hAnsi="Arial"/>
                <w:b w:val="0"/>
                <w:sz w:val="18"/>
              </w:rPr>
              <w:t>Awards presented</w:t>
            </w:r>
          </w:p>
        </w:tc>
      </w:tr>
    </w:tbl>
    <w:p>
      <w:pPr>
        <w:spacing w:before="120" w:after="40"/>
      </w:pPr>
      <w:r>
        <w:rPr>
          <w:rFonts w:ascii="Arial" w:hAnsi="Arial"/>
          <w:b/>
          <w:sz w:val="24"/>
        </w:rPr>
        <w:t>6. Home-Based Product Sales</w:t>
      </w:r>
    </w:p>
    <w:p>
      <w:r>
        <w:t>Home-based product sales are permitted. Products must be clearly labeled, comply with Minnesota Cottage Food Law requirements, and include proof of registration when required. Honey and maple syrup are exempt from registration. Teams should consult the Minnesota Department of Agriculture’s current Cottage Food Law guidance before selling products.</w:t>
      </w:r>
    </w:p>
    <w:p>
      <w:pPr>
        <w:spacing w:before="120" w:after="40"/>
      </w:pPr>
      <w:r>
        <w:rPr>
          <w:rFonts w:ascii="Arial" w:hAnsi="Arial"/>
          <w:b/>
          <w:sz w:val="24"/>
        </w:rPr>
        <w:t>7. Awards</w:t>
      </w:r>
    </w:p>
    <w:tbl>
      <w:tblPr>
        <w:tblStyle w:val="TableGrid"/>
        <w:tblW w:type="auto" w:w="0"/>
        <w:tblLook w:firstColumn="1" w:firstRow="1" w:lastColumn="0" w:lastRow="0" w:noHBand="0" w:noVBand="1" w:val="04A0"/>
      </w:tblPr>
      <w:tblGrid>
        <w:gridCol w:w="5184"/>
        <w:gridCol w:w="5184"/>
      </w:tblGrid>
      <w:tr>
        <w:tc>
          <w:tcPr>
            <w:tcW w:type="dxa" w:w="5184"/>
            <w:vAlign w:val="center"/>
            <w:shd w:fill="EEEEEE"/>
          </w:tcPr>
          <w:p>
            <w:r/>
            <w:r>
              <w:rPr>
                <w:rFonts w:ascii="Arial" w:hAnsi="Arial"/>
                <w:b/>
                <w:sz w:val="18"/>
              </w:rPr>
              <w:t>1st Prize</w:t>
            </w:r>
          </w:p>
        </w:tc>
        <w:tc>
          <w:tcPr>
            <w:tcW w:type="dxa" w:w="5184"/>
            <w:vAlign w:val="center"/>
          </w:tcPr>
          <w:p>
            <w:r/>
            <w:r>
              <w:rPr>
                <w:rFonts w:ascii="Arial" w:hAnsi="Arial"/>
                <w:b/>
                <w:sz w:val="18"/>
              </w:rPr>
              <w:t>$250.00</w:t>
            </w:r>
          </w:p>
        </w:tc>
      </w:tr>
      <w:tr>
        <w:tc>
          <w:tcPr>
            <w:tcW w:type="dxa" w:w="5184"/>
            <w:vAlign w:val="center"/>
            <w:shd w:fill="EEEEEE"/>
          </w:tcPr>
          <w:p>
            <w:r/>
            <w:r>
              <w:rPr>
                <w:rFonts w:ascii="Arial" w:hAnsi="Arial"/>
                <w:b/>
                <w:sz w:val="18"/>
              </w:rPr>
              <w:t>2nd Prize</w:t>
            </w:r>
          </w:p>
        </w:tc>
        <w:tc>
          <w:tcPr>
            <w:tcW w:type="dxa" w:w="5184"/>
            <w:vAlign w:val="center"/>
          </w:tcPr>
          <w:p>
            <w:r/>
            <w:r>
              <w:rPr>
                <w:rFonts w:ascii="Arial" w:hAnsi="Arial"/>
                <w:b/>
                <w:sz w:val="18"/>
              </w:rPr>
              <w:t>$200.00</w:t>
            </w:r>
          </w:p>
        </w:tc>
      </w:tr>
      <w:tr>
        <w:tc>
          <w:tcPr>
            <w:tcW w:type="dxa" w:w="5184"/>
            <w:vAlign w:val="center"/>
            <w:shd w:fill="EEEEEE"/>
          </w:tcPr>
          <w:p>
            <w:r/>
            <w:r>
              <w:rPr>
                <w:rFonts w:ascii="Arial" w:hAnsi="Arial"/>
                <w:b/>
                <w:sz w:val="18"/>
              </w:rPr>
              <w:t>3rd Prize</w:t>
            </w:r>
          </w:p>
        </w:tc>
        <w:tc>
          <w:tcPr>
            <w:tcW w:type="dxa" w:w="5184"/>
            <w:vAlign w:val="center"/>
          </w:tcPr>
          <w:p>
            <w:r/>
            <w:r>
              <w:rPr>
                <w:rFonts w:ascii="Arial" w:hAnsi="Arial"/>
                <w:b/>
                <w:sz w:val="18"/>
              </w:rPr>
              <w:t>$150.00</w:t>
            </w:r>
          </w:p>
        </w:tc>
      </w:tr>
      <w:tr>
        <w:tc>
          <w:tcPr>
            <w:tcW w:type="dxa" w:w="5184"/>
            <w:vAlign w:val="center"/>
            <w:shd w:fill="EEEEEE"/>
          </w:tcPr>
          <w:p>
            <w:r/>
            <w:r>
              <w:rPr>
                <w:rFonts w:ascii="Arial" w:hAnsi="Arial"/>
                <w:b/>
                <w:sz w:val="18"/>
              </w:rPr>
              <w:t>People’s Choice</w:t>
            </w:r>
          </w:p>
        </w:tc>
        <w:tc>
          <w:tcPr>
            <w:tcW w:type="dxa" w:w="5184"/>
            <w:vAlign w:val="center"/>
          </w:tcPr>
          <w:p>
            <w:r/>
            <w:r>
              <w:rPr>
                <w:rFonts w:ascii="Arial" w:hAnsi="Arial"/>
                <w:b/>
                <w:sz w:val="18"/>
              </w:rPr>
              <w:t>$150.00</w:t>
            </w:r>
          </w:p>
        </w:tc>
      </w:tr>
    </w:tbl>
    <w:p>
      <w:r>
        <w:t>Entry fees help defer the cost of the winning prizes.</w:t>
      </w:r>
    </w:p>
    <w:p>
      <w:pPr>
        <w:spacing w:before="120" w:after="40"/>
      </w:pPr>
      <w:r>
        <w:rPr>
          <w:rFonts w:ascii="Arial" w:hAnsi="Arial"/>
          <w:b/>
          <w:sz w:val="24"/>
        </w:rPr>
        <w:t>8. Team Registration</w:t>
      </w:r>
    </w:p>
    <w:tbl>
      <w:tblPr>
        <w:tblStyle w:val="TableGrid"/>
        <w:tblW w:type="auto" w:w="0"/>
        <w:tblLook w:firstColumn="1" w:firstRow="1" w:lastColumn="0" w:lastRow="0" w:noHBand="0" w:noVBand="1" w:val="04A0"/>
      </w:tblPr>
      <w:tblGrid>
        <w:gridCol w:w="5184"/>
        <w:gridCol w:w="5184"/>
      </w:tblGrid>
      <w:tr>
        <w:tc>
          <w:tcPr>
            <w:tcW w:type="dxa" w:w="5184"/>
            <w:vAlign w:val="center"/>
            <w:shd w:fill="F5F5F5"/>
          </w:tcPr>
          <w:p>
            <w:r/>
            <w:r>
              <w:rPr>
                <w:rFonts w:ascii="Arial" w:hAnsi="Arial"/>
                <w:b/>
                <w:sz w:val="18"/>
              </w:rPr>
              <w:t>Head Cook(s)</w:t>
            </w:r>
          </w:p>
        </w:tc>
        <w:tc>
          <w:tcPr>
            <w:tcW w:type="dxa" w:w="5184"/>
            <w:vAlign w:val="center"/>
          </w:tcPr>
          <w:p>
            <w:r/>
            <w:r>
              <w:rPr>
                <w:rFonts w:ascii="Arial" w:hAnsi="Arial"/>
                <w:b w:val="0"/>
                <w:sz w:val="18"/>
              </w:rPr>
              <w:t>____________________________________________</w:t>
            </w:r>
          </w:p>
        </w:tc>
      </w:tr>
      <w:tr>
        <w:tc>
          <w:tcPr>
            <w:tcW w:type="dxa" w:w="5184"/>
            <w:vAlign w:val="center"/>
            <w:shd w:fill="F5F5F5"/>
          </w:tcPr>
          <w:p>
            <w:r/>
            <w:r>
              <w:rPr>
                <w:rFonts w:ascii="Arial" w:hAnsi="Arial"/>
                <w:b/>
                <w:sz w:val="18"/>
              </w:rPr>
              <w:t>Team Name</w:t>
            </w:r>
          </w:p>
        </w:tc>
        <w:tc>
          <w:tcPr>
            <w:tcW w:type="dxa" w:w="5184"/>
            <w:vAlign w:val="center"/>
          </w:tcPr>
          <w:p>
            <w:r/>
            <w:r>
              <w:rPr>
                <w:rFonts w:ascii="Arial" w:hAnsi="Arial"/>
                <w:b w:val="0"/>
                <w:sz w:val="18"/>
              </w:rPr>
              <w:t>____________________________________________</w:t>
            </w:r>
          </w:p>
        </w:tc>
      </w:tr>
      <w:tr>
        <w:tc>
          <w:tcPr>
            <w:tcW w:type="dxa" w:w="5184"/>
            <w:vAlign w:val="center"/>
            <w:shd w:fill="F5F5F5"/>
          </w:tcPr>
          <w:p>
            <w:r/>
            <w:r>
              <w:rPr>
                <w:rFonts w:ascii="Arial" w:hAnsi="Arial"/>
                <w:b/>
                <w:sz w:val="18"/>
              </w:rPr>
              <w:t>Mailing Address</w:t>
            </w:r>
          </w:p>
        </w:tc>
        <w:tc>
          <w:tcPr>
            <w:tcW w:type="dxa" w:w="5184"/>
            <w:vAlign w:val="center"/>
          </w:tcPr>
          <w:p>
            <w:r/>
            <w:r>
              <w:rPr>
                <w:rFonts w:ascii="Arial" w:hAnsi="Arial"/>
                <w:b w:val="0"/>
                <w:sz w:val="18"/>
              </w:rPr>
              <w:t>____________________________________________</w:t>
            </w:r>
          </w:p>
        </w:tc>
      </w:tr>
      <w:tr>
        <w:tc>
          <w:tcPr>
            <w:tcW w:type="dxa" w:w="5184"/>
            <w:vAlign w:val="center"/>
            <w:shd w:fill="F5F5F5"/>
          </w:tcPr>
          <w:p>
            <w:r/>
            <w:r>
              <w:rPr>
                <w:rFonts w:ascii="Arial" w:hAnsi="Arial"/>
                <w:b/>
                <w:sz w:val="18"/>
              </w:rPr>
              <w:t>City / State / ZIP</w:t>
            </w:r>
          </w:p>
        </w:tc>
        <w:tc>
          <w:tcPr>
            <w:tcW w:type="dxa" w:w="5184"/>
            <w:vAlign w:val="center"/>
          </w:tcPr>
          <w:p>
            <w:r/>
            <w:r>
              <w:rPr>
                <w:rFonts w:ascii="Arial" w:hAnsi="Arial"/>
                <w:b w:val="0"/>
                <w:sz w:val="18"/>
              </w:rPr>
              <w:t>____________________________________________</w:t>
            </w:r>
          </w:p>
        </w:tc>
      </w:tr>
      <w:tr>
        <w:tc>
          <w:tcPr>
            <w:tcW w:type="dxa" w:w="5184"/>
            <w:vAlign w:val="center"/>
            <w:shd w:fill="F5F5F5"/>
          </w:tcPr>
          <w:p>
            <w:r/>
            <w:r>
              <w:rPr>
                <w:rFonts w:ascii="Arial" w:hAnsi="Arial"/>
                <w:b/>
                <w:sz w:val="18"/>
              </w:rPr>
              <w:t>Daytime Phone</w:t>
            </w:r>
          </w:p>
        </w:tc>
        <w:tc>
          <w:tcPr>
            <w:tcW w:type="dxa" w:w="5184"/>
            <w:vAlign w:val="center"/>
          </w:tcPr>
          <w:p>
            <w:r/>
            <w:r>
              <w:rPr>
                <w:rFonts w:ascii="Arial" w:hAnsi="Arial"/>
                <w:b w:val="0"/>
                <w:sz w:val="18"/>
              </w:rPr>
              <w:t>________________________</w:t>
            </w:r>
          </w:p>
        </w:tc>
      </w:tr>
      <w:tr>
        <w:tc>
          <w:tcPr>
            <w:tcW w:type="dxa" w:w="5184"/>
            <w:vAlign w:val="center"/>
            <w:shd w:fill="F5F5F5"/>
          </w:tcPr>
          <w:p>
            <w:r/>
            <w:r>
              <w:rPr>
                <w:rFonts w:ascii="Arial" w:hAnsi="Arial"/>
                <w:b/>
                <w:sz w:val="18"/>
              </w:rPr>
              <w:t>Cell Phone</w:t>
            </w:r>
          </w:p>
        </w:tc>
        <w:tc>
          <w:tcPr>
            <w:tcW w:type="dxa" w:w="5184"/>
            <w:vAlign w:val="center"/>
          </w:tcPr>
          <w:p>
            <w:r/>
            <w:r>
              <w:rPr>
                <w:rFonts w:ascii="Arial" w:hAnsi="Arial"/>
                <w:b w:val="0"/>
                <w:sz w:val="18"/>
              </w:rPr>
              <w:t>________________________</w:t>
            </w:r>
          </w:p>
        </w:tc>
      </w:tr>
      <w:tr>
        <w:tc>
          <w:tcPr>
            <w:tcW w:type="dxa" w:w="5184"/>
            <w:vAlign w:val="center"/>
            <w:shd w:fill="F5F5F5"/>
          </w:tcPr>
          <w:p>
            <w:r/>
            <w:r>
              <w:rPr>
                <w:rFonts w:ascii="Arial" w:hAnsi="Arial"/>
                <w:b/>
                <w:sz w:val="18"/>
              </w:rPr>
              <w:t>Email</w:t>
            </w:r>
          </w:p>
        </w:tc>
        <w:tc>
          <w:tcPr>
            <w:tcW w:type="dxa" w:w="5184"/>
            <w:vAlign w:val="center"/>
          </w:tcPr>
          <w:p>
            <w:r/>
            <w:r>
              <w:rPr>
                <w:rFonts w:ascii="Arial" w:hAnsi="Arial"/>
                <w:b w:val="0"/>
                <w:sz w:val="18"/>
              </w:rPr>
              <w:t>____________________________________________</w:t>
            </w:r>
          </w:p>
        </w:tc>
      </w:tr>
      <w:tr>
        <w:tc>
          <w:tcPr>
            <w:tcW w:type="dxa" w:w="5184"/>
            <w:vAlign w:val="center"/>
            <w:shd w:fill="F5F5F5"/>
          </w:tcPr>
          <w:p>
            <w:r/>
            <w:r>
              <w:rPr>
                <w:rFonts w:ascii="Arial" w:hAnsi="Arial"/>
                <w:b/>
                <w:sz w:val="18"/>
              </w:rPr>
              <w:t>Additional Email</w:t>
            </w:r>
          </w:p>
        </w:tc>
        <w:tc>
          <w:tcPr>
            <w:tcW w:type="dxa" w:w="5184"/>
            <w:vAlign w:val="center"/>
          </w:tcPr>
          <w:p>
            <w:r/>
            <w:r>
              <w:rPr>
                <w:rFonts w:ascii="Arial" w:hAnsi="Arial"/>
                <w:b w:val="0"/>
                <w:sz w:val="18"/>
              </w:rPr>
              <w:t>____________________________________________</w:t>
            </w:r>
          </w:p>
        </w:tc>
      </w:tr>
      <w:tr>
        <w:tc>
          <w:tcPr>
            <w:tcW w:type="dxa" w:w="5184"/>
            <w:vAlign w:val="center"/>
            <w:shd w:fill="F5F5F5"/>
          </w:tcPr>
          <w:p>
            <w:r/>
            <w:r>
              <w:rPr>
                <w:rFonts w:ascii="Arial" w:hAnsi="Arial"/>
                <w:b/>
                <w:sz w:val="18"/>
              </w:rPr>
              <w:t>Additional Team Members</w:t>
            </w:r>
          </w:p>
        </w:tc>
        <w:tc>
          <w:tcPr>
            <w:tcW w:type="dxa" w:w="5184"/>
            <w:vAlign w:val="center"/>
          </w:tcPr>
          <w:p>
            <w:r/>
            <w:r>
              <w:rPr>
                <w:rFonts w:ascii="Arial" w:hAnsi="Arial"/>
                <w:b w:val="0"/>
                <w:sz w:val="18"/>
              </w:rPr>
              <w:t>____________________________________________</w:t>
            </w:r>
            <w:r>
              <w:br/>
            </w:r>
            <w:r>
              <w:rPr>
                <w:rFonts w:ascii="Arial" w:hAnsi="Arial"/>
                <w:b w:val="0"/>
                <w:sz w:val="18"/>
              </w:rPr>
              <w:t>____________________________________________</w:t>
            </w:r>
            <w:r>
              <w:br/>
            </w:r>
            <w:r>
              <w:rPr>
                <w:rFonts w:ascii="Arial" w:hAnsi="Arial"/>
                <w:b w:val="0"/>
                <w:sz w:val="18"/>
              </w:rPr>
              <w:t>____________________________________________</w:t>
            </w:r>
          </w:p>
        </w:tc>
      </w:tr>
    </w:tbl>
    <w:p>
      <w:pPr>
        <w:spacing w:before="120" w:after="40"/>
      </w:pPr>
      <w:r>
        <w:rPr>
          <w:rFonts w:ascii="Arial" w:hAnsi="Arial"/>
          <w:b/>
          <w:sz w:val="24"/>
        </w:rPr>
        <w:t>9. Team Agreement</w:t>
      </w:r>
    </w:p>
    <w:p>
      <w:r>
        <w:t>By registering, the Head Cook acknowledges that the team has read, understands, and agrees to follow these contest rules, applicable laws and safety requirements, and reasonable instructions from NORTH STAR LAKE ASSOCIATION (NSLA) and event officials. Failure to follow the rules may result in disqualification or removal from the event.</w:t>
      </w:r>
    </w:p>
    <w:tbl>
      <w:tblPr>
        <w:tblStyle w:val="TableGrid"/>
        <w:tblW w:type="auto" w:w="0"/>
        <w:tblLook w:firstColumn="1" w:firstRow="1" w:lastColumn="0" w:lastRow="0" w:noHBand="0" w:noVBand="1" w:val="04A0"/>
      </w:tblPr>
      <w:tblGrid>
        <w:gridCol w:w="5184"/>
        <w:gridCol w:w="5184"/>
      </w:tblGrid>
      <w:tr>
        <w:tc>
          <w:tcPr>
            <w:tcW w:type="dxa" w:w="5184"/>
            <w:vAlign w:val="center"/>
          </w:tcPr>
          <w:p>
            <w:r/>
            <w:r>
              <w:rPr>
                <w:rFonts w:ascii="Arial" w:hAnsi="Arial"/>
                <w:b/>
                <w:sz w:val="18"/>
              </w:rPr>
              <w:t>Head Cook Signature</w:t>
            </w:r>
          </w:p>
        </w:tc>
        <w:tc>
          <w:tcPr>
            <w:tcW w:type="dxa" w:w="5184"/>
            <w:vAlign w:val="center"/>
          </w:tcPr>
          <w:p>
            <w:r/>
            <w:r>
              <w:rPr>
                <w:rFonts w:ascii="Arial" w:hAnsi="Arial"/>
                <w:b w:val="0"/>
                <w:sz w:val="18"/>
              </w:rPr>
              <w:t>____________________________________________</w:t>
            </w:r>
          </w:p>
        </w:tc>
      </w:tr>
      <w:tr>
        <w:tc>
          <w:tcPr>
            <w:tcW w:type="dxa" w:w="5184"/>
            <w:vAlign w:val="center"/>
          </w:tcPr>
          <w:p>
            <w:r/>
            <w:r>
              <w:rPr>
                <w:rFonts w:ascii="Arial" w:hAnsi="Arial"/>
                <w:b/>
                <w:sz w:val="18"/>
              </w:rPr>
              <w:t>Printed Name</w:t>
            </w:r>
          </w:p>
        </w:tc>
        <w:tc>
          <w:tcPr>
            <w:tcW w:type="dxa" w:w="5184"/>
            <w:vAlign w:val="center"/>
          </w:tcPr>
          <w:p>
            <w:r/>
            <w:r>
              <w:rPr>
                <w:rFonts w:ascii="Arial" w:hAnsi="Arial"/>
                <w:b w:val="0"/>
                <w:sz w:val="18"/>
              </w:rPr>
              <w:t>____________________________________________</w:t>
            </w:r>
          </w:p>
        </w:tc>
      </w:tr>
      <w:tr>
        <w:tc>
          <w:tcPr>
            <w:tcW w:type="dxa" w:w="5184"/>
            <w:vAlign w:val="center"/>
          </w:tcPr>
          <w:p>
            <w:r/>
            <w:r>
              <w:rPr>
                <w:rFonts w:ascii="Arial" w:hAnsi="Arial"/>
                <w:b/>
                <w:sz w:val="18"/>
              </w:rPr>
              <w:t>Date</w:t>
            </w:r>
          </w:p>
        </w:tc>
        <w:tc>
          <w:tcPr>
            <w:tcW w:type="dxa" w:w="5184"/>
            <w:vAlign w:val="center"/>
          </w:tcPr>
          <w:p>
            <w:r/>
            <w:r>
              <w:rPr>
                <w:rFonts w:ascii="Arial" w:hAnsi="Arial"/>
                <w:b w:val="0"/>
                <w:sz w:val="18"/>
              </w:rPr>
              <w:t>____________________________________________</w:t>
            </w:r>
          </w:p>
        </w:tc>
      </w:tr>
    </w:tbl>
    <w:p>
      <w:pPr>
        <w:spacing w:before="120" w:after="40"/>
      </w:pPr>
      <w:r>
        <w:rPr>
          <w:rFonts w:ascii="Arial" w:hAnsi="Arial"/>
          <w:b/>
          <w:sz w:val="24"/>
        </w:rPr>
        <w:t>10. Registration &amp; Contact</w:t>
      </w:r>
    </w:p>
    <w:p>
      <w:r>
        <w:rPr>
          <w:b/>
        </w:rPr>
        <w:t>Make checks payable to: NORTH STAR LAKE ASSOCIATION (NSLA)</w:t>
      </w:r>
      <w:r/>
    </w:p>
    <w:p>
      <w:r>
        <w:rPr>
          <w:b/>
        </w:rPr>
        <w:t>Mail completed registration form to: NORTH STAR LAKE ASSOCIATION (NSLA) c/o Andreens</w:t>
        <w:br/>
        <w:t>18420 Cedar Ridge Road</w:t>
        <w:br/>
        <w:t>Northville, MN 55000</w:t>
      </w:r>
      <w:r/>
    </w:p>
    <w:p>
      <w:r>
        <w:rPr>
          <w:b/>
        </w:rPr>
        <w:t>Questions: Jamie Johnson • 555-014-7823 • info@example.org</w:t>
      </w:r>
      <w:r/>
    </w:p>
    <w:p>
      <w:pPr>
        <w:jc w:val="center"/>
      </w:pPr>
      <w:r>
        <w:rPr>
          <w:b/>
          <w:sz w:val="24"/>
        </w:rPr>
        <w:t>GOOD LUCK AND HAVE FUN!</w:t>
      </w:r>
    </w:p>
    <w:p>
      <w:pPr>
        <w:jc w:val="center"/>
      </w:pPr>
      <w:r>
        <w:rPr>
          <w:i/>
          <w:sz w:val="15"/>
        </w:rPr>
        <w:t>SAMPLE FORM FOR EASYCOOKOFF.APP PLATFORM CONFIGURATION</w:t>
      </w:r>
    </w:p>
    <w:p>
      <w:pPr>
        <w:jc w:val="center"/>
      </w:pPr>
      <w:r>
        <w:rPr>
          <w:b/>
          <w:sz w:val="16"/>
        </w:rPr>
        <w:t>EXAMPLE / DEMONSTRATION FORM — ALL ORGANIZATION, CONTACT, LOCATION, AND PERSONAL INFORMATION IS FICTIONAL</w:t>
      </w:r>
    </w:p>
    <w:sectPr w:rsidR="00FC693F" w:rsidRPr="0006063C" w:rsidSect="00034616">
      <w:headerReference w:type="default" r:id="rId9"/>
      <w:footerReference w:type="default" r:id="rId10"/>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5"/>
      </w:rPr>
      <w:t>Run this cookoff online with EasyCookoff.app — team sign-up &amp; payments, Rules Packet with sign-off, live scoring, People's Choice Ticket Counts and automatic payouts. Start free at easycookoff.app</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526126" cy="32004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526126" cy="320040"/>
                  </a:xfrm>
                  <a:prstGeom prst="rect"/>
                </pic:spPr>
              </pic:pic>
            </a:graphicData>
          </a:graphic>
        </wp:inline>
      </w:drawing>
    </w:r>
    <w:r>
      <w:rPr>
        <w:b/>
        <w:color w:val="C2410C"/>
        <w:sz w:val="16"/>
      </w:rPr>
      <w:t xml:space="preserve">    FICTIONAL EXAMPLE · Sample rules form from EasyCookoff.app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